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center"/>
        <w:rPr>
          <w:rFonts w:ascii="Times New Roman" w:hAnsi="Times New Roman" w:cs="Times New Roman" w:eastAsia="Times New Roman"/>
          <w:color w:val="auto"/>
          <w:spacing w:val="0"/>
          <w:position w:val="0"/>
          <w:sz w:val="22"/>
          <w:u w:val="single"/>
          <w:shd w:fill="auto" w:val="clear"/>
        </w:rPr>
      </w:pPr>
      <w:r>
        <w:object w:dxaOrig="3293" w:dyaOrig="2447">
          <v:rect xmlns:o="urn:schemas-microsoft-com:office:office" xmlns:v="urn:schemas-microsoft-com:vml" id="rectole0000000000" style="width:164.650000pt;height:122.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center"/>
        <w:rPr>
          <w:rFonts w:ascii="Times New Roman" w:hAnsi="Times New Roman" w:cs="Times New Roman" w:eastAsia="Times New Roman"/>
          <w:color w:val="auto"/>
          <w:spacing w:val="0"/>
          <w:position w:val="0"/>
          <w:sz w:val="22"/>
          <w:u w:val="single"/>
          <w:shd w:fill="auto" w:val="clear"/>
        </w:rPr>
      </w:pPr>
      <w:r>
        <w:rPr>
          <w:rFonts w:ascii="Times New Roman" w:hAnsi="Times New Roman" w:cs="Times New Roman" w:eastAsia="Times New Roman"/>
          <w:color w:val="auto"/>
          <w:spacing w:val="0"/>
          <w:position w:val="0"/>
          <w:sz w:val="22"/>
          <w:u w:val="single"/>
          <w:shd w:fill="auto" w:val="clear"/>
        </w:rPr>
        <w:t xml:space="preserve">March Demonstrating Artist at Foothills</w:t>
      </w:r>
    </w:p>
    <w:p>
      <w:pPr>
        <w:spacing w:before="0" w:after="0" w:line="276"/>
        <w:ind w:right="0" w:left="0" w:firstLine="0"/>
        <w:jc w:val="center"/>
        <w:rPr>
          <w:rFonts w:ascii="Ink Free" w:hAnsi="Ink Free" w:cs="Ink Free" w:eastAsia="Ink Free"/>
          <w:b/>
          <w:color w:val="auto"/>
          <w:spacing w:val="0"/>
          <w:position w:val="0"/>
          <w:sz w:val="40"/>
          <w:shd w:fill="auto" w:val="clear"/>
        </w:rPr>
      </w:pPr>
      <w:r>
        <w:rPr>
          <w:rFonts w:ascii="Ink Free" w:hAnsi="Ink Free" w:cs="Ink Free" w:eastAsia="Ink Free"/>
          <w:b/>
          <w:color w:val="auto"/>
          <w:spacing w:val="0"/>
          <w:position w:val="0"/>
          <w:sz w:val="40"/>
          <w:shd w:fill="auto" w:val="clear"/>
        </w:rPr>
        <w:t xml:space="preserve">Risë Parberry</w:t>
      </w:r>
    </w:p>
    <w:p>
      <w:pPr>
        <w:spacing w:before="0" w:after="20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Take a “Sedimental Journey” with Risë Parberry on Thursday, March 5</w:t>
      </w:r>
      <w:r>
        <w:rPr>
          <w:rFonts w:ascii="Times New Roman" w:hAnsi="Times New Roman" w:cs="Times New Roman" w:eastAsia="Times New Roman"/>
          <w:color w:val="auto"/>
          <w:spacing w:val="0"/>
          <w:position w:val="0"/>
          <w:sz w:val="20"/>
          <w:shd w:fill="auto" w:val="clear"/>
          <w:vertAlign w:val="superscript"/>
        </w:rPr>
        <w:t xml:space="preserve">th</w:t>
      </w:r>
      <w:r>
        <w:rPr>
          <w:rFonts w:ascii="Times New Roman" w:hAnsi="Times New Roman" w:cs="Times New Roman" w:eastAsia="Times New Roman"/>
          <w:color w:val="auto"/>
          <w:spacing w:val="0"/>
          <w:position w:val="0"/>
          <w:sz w:val="20"/>
          <w:shd w:fill="auto" w:val="clear"/>
        </w:rPr>
        <w:t xml:space="preserve"> (7:00 pm) at the Foothills Gallery.  In her own description of the journey, she invites you to “Ride the wave, get the drift and settle for more by using granulating, low staining watercolor pigments and quality paper to portray your unique world view! Move beyond painting literal representations and express the essence of your preferred subject matter. Go with the flow and capitalize on the unique synergy of sedimentary pigments, gravity and water. Run with a high horizon and your own unique artist’s marks to produce fresh and powerful statements that will draw viewers across the room. Learn about the use of symbols for focus and emotional impact.”</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Risë enjoys painting and teaching both transparent watercolor techniques and fluid acrylics applications directly on synthetic papers as well as collage.</w:t>
      </w: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 her demonstration at Foothills, she will present techniques for recovering light shapes after freely painting medium and dark values with gorgeous textures.</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Risë graduated from the University of Idaho in 1971 with a Bachelor of  Arts Degree emphasing in painting  (BFA equivalent) and received an Idaho Secondary Teaching Certificate from Boise State University in 1972.  In 1975, she received an Occupational Education Certificate from Washington State Community College. Risë’s continuing studies with several nationally known artists and teachers have increased her interpretive and technical vocabulary.   In 1999, Risë and Gary relocated to San Diego. She joined the San Diego Watercolor Society board in 2000 as 1</w:t>
      </w:r>
      <w:r>
        <w:rPr>
          <w:rFonts w:ascii="Times New Roman" w:hAnsi="Times New Roman" w:cs="Times New Roman" w:eastAsia="Times New Roman"/>
          <w:color w:val="auto"/>
          <w:spacing w:val="0"/>
          <w:position w:val="0"/>
          <w:sz w:val="20"/>
          <w:shd w:fill="auto" w:val="clear"/>
          <w:vertAlign w:val="superscript"/>
        </w:rPr>
        <w:t xml:space="preserve">st</w:t>
      </w:r>
      <w:r>
        <w:rPr>
          <w:rFonts w:ascii="Times New Roman" w:hAnsi="Times New Roman" w:cs="Times New Roman" w:eastAsia="Times New Roman"/>
          <w:color w:val="auto"/>
          <w:spacing w:val="0"/>
          <w:position w:val="0"/>
          <w:sz w:val="20"/>
          <w:shd w:fill="auto" w:val="clear"/>
        </w:rPr>
        <w:t xml:space="preserve">  vice president and served as president 2002 through 2004. </w:t>
      </w: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During the twenty-five years that she and her husband, Gary, operated their grain farm in northern Idaho, she taught painting in oil and watercolor through the Washington State Community College Extended Learning program and at the Spokane Parks and Recreation Corbin Art Center (1988-1995) as well as for various watercolor societies and private businesses. She holds Juried Signature Member status in the Northwest Watercolor Society and the San Diego Watercolor Society and was awarded 3</w:t>
      </w:r>
      <w:r>
        <w:rPr>
          <w:rFonts w:ascii="Times New Roman" w:hAnsi="Times New Roman" w:cs="Times New Roman" w:eastAsia="Times New Roman"/>
          <w:color w:val="auto"/>
          <w:spacing w:val="0"/>
          <w:position w:val="0"/>
          <w:sz w:val="20"/>
          <w:shd w:fill="auto" w:val="clear"/>
          <w:vertAlign w:val="superscript"/>
        </w:rPr>
        <w:t xml:space="preserve">rd</w:t>
      </w:r>
      <w:r>
        <w:rPr>
          <w:rFonts w:ascii="Times New Roman" w:hAnsi="Times New Roman" w:cs="Times New Roman" w:eastAsia="Times New Roman"/>
          <w:color w:val="auto"/>
          <w:spacing w:val="0"/>
          <w:position w:val="0"/>
          <w:sz w:val="20"/>
          <w:shd w:fill="auto" w:val="clear"/>
        </w:rPr>
        <w:t xml:space="preserve"> Place in the 31</w:t>
      </w:r>
      <w:r>
        <w:rPr>
          <w:rFonts w:ascii="Times New Roman" w:hAnsi="Times New Roman" w:cs="Times New Roman" w:eastAsia="Times New Roman"/>
          <w:color w:val="auto"/>
          <w:spacing w:val="0"/>
          <w:position w:val="0"/>
          <w:sz w:val="20"/>
          <w:shd w:fill="auto" w:val="clear"/>
          <w:vertAlign w:val="superscript"/>
        </w:rPr>
        <w:t xml:space="preserve">st </w:t>
      </w:r>
      <w:r>
        <w:rPr>
          <w:rFonts w:ascii="Times New Roman" w:hAnsi="Times New Roman" w:cs="Times New Roman" w:eastAsia="Times New Roman"/>
          <w:color w:val="auto"/>
          <w:spacing w:val="0"/>
          <w:position w:val="0"/>
          <w:sz w:val="20"/>
          <w:shd w:fill="auto" w:val="clear"/>
        </w:rPr>
        <w:t xml:space="preserve"> SDWS Annual International Juried Exhibition.  In 2016, Risë received Watercolor West Juried Membership status after her transparent watercolor featuring granulation and lifting techniques, “Liquefaction 1”, was awarded 2</w:t>
      </w:r>
      <w:r>
        <w:rPr>
          <w:rFonts w:ascii="Times New Roman" w:hAnsi="Times New Roman" w:cs="Times New Roman" w:eastAsia="Times New Roman"/>
          <w:color w:val="auto"/>
          <w:spacing w:val="0"/>
          <w:position w:val="0"/>
          <w:sz w:val="20"/>
          <w:shd w:fill="auto" w:val="clear"/>
          <w:vertAlign w:val="superscript"/>
        </w:rPr>
        <w:t xml:space="preserve">nd</w:t>
      </w:r>
      <w:r>
        <w:rPr>
          <w:rFonts w:ascii="Times New Roman" w:hAnsi="Times New Roman" w:cs="Times New Roman" w:eastAsia="Times New Roman"/>
          <w:color w:val="auto"/>
          <w:spacing w:val="0"/>
          <w:position w:val="0"/>
          <w:sz w:val="20"/>
          <w:shd w:fill="auto" w:val="clear"/>
        </w:rPr>
        <w:t xml:space="preserve"> Place in their 48</w:t>
      </w:r>
      <w:r>
        <w:rPr>
          <w:rFonts w:ascii="Times New Roman" w:hAnsi="Times New Roman" w:cs="Times New Roman" w:eastAsia="Times New Roman"/>
          <w:color w:val="auto"/>
          <w:spacing w:val="0"/>
          <w:position w:val="0"/>
          <w:sz w:val="20"/>
          <w:shd w:fill="auto" w:val="clear"/>
          <w:vertAlign w:val="superscript"/>
        </w:rPr>
        <w:t xml:space="preserve">th</w:t>
      </w:r>
      <w:r>
        <w:rPr>
          <w:rFonts w:ascii="Times New Roman" w:hAnsi="Times New Roman" w:cs="Times New Roman" w:eastAsia="Times New Roman"/>
          <w:color w:val="auto"/>
          <w:spacing w:val="0"/>
          <w:position w:val="0"/>
          <w:sz w:val="20"/>
          <w:shd w:fill="auto" w:val="clear"/>
        </w:rPr>
        <w:t xml:space="preserve"> Annual International Exhibition. Risë’s work has also been included in the American Watercolor Society Annual Exhibition. </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Visit Risë’s website  </w:t>
      </w:r>
      <w:hyperlink xmlns:r="http://schemas.openxmlformats.org/officeDocument/2006/relationships" r:id="docRId2">
        <w:r>
          <w:rPr>
            <w:rFonts w:ascii="Times New Roman" w:hAnsi="Times New Roman" w:cs="Times New Roman" w:eastAsia="Times New Roman"/>
            <w:color w:val="0000FF"/>
            <w:spacing w:val="0"/>
            <w:position w:val="0"/>
            <w:sz w:val="20"/>
            <w:u w:val="single"/>
            <w:shd w:fill="auto" w:val="clear"/>
          </w:rPr>
          <w:t xml:space="preserve">www.riseparberryart.com</w:t>
        </w:r>
      </w:hyperlink>
      <w:r>
        <w:rPr>
          <w:rFonts w:ascii="Times New Roman" w:hAnsi="Times New Roman" w:cs="Times New Roman" w:eastAsia="Times New Roman"/>
          <w:color w:val="auto"/>
          <w:spacing w:val="0"/>
          <w:position w:val="0"/>
          <w:sz w:val="20"/>
          <w:shd w:fill="auto" w:val="clear"/>
        </w:rPr>
        <w:t xml:space="preserve">  to see more of her paintings, especially those utilizing the transparent granulating watercolor techniques featured in the “Sedimental Journey”.</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200" w:line="276"/>
        <w:ind w:right="0" w:left="0" w:firstLine="0"/>
        <w:jc w:val="left"/>
        <w:rPr>
          <w:rFonts w:ascii="Times New Roman" w:hAnsi="Times New Roman" w:cs="Times New Roman" w:eastAsia="Times New Roman"/>
          <w:b/>
          <w:i/>
          <w:color w:val="auto"/>
          <w:spacing w:val="0"/>
          <w:position w:val="0"/>
          <w:sz w:val="20"/>
          <w:shd w:fill="auto" w:val="clear"/>
        </w:rPr>
      </w:pPr>
      <w:r>
        <w:object w:dxaOrig="2699" w:dyaOrig="3644">
          <v:rect xmlns:o="urn:schemas-microsoft-com:office:office" xmlns:v="urn:schemas-microsoft-com:vml" id="rectole0000000001" style="width:134.950000pt;height:182.2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Times New Roman" w:hAnsi="Times New Roman" w:cs="Times New Roman" w:eastAsia="Times New Roman"/>
          <w:b/>
          <w:i/>
          <w:color w:val="auto"/>
          <w:spacing w:val="0"/>
          <w:position w:val="0"/>
          <w:sz w:val="20"/>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embeddings/oleObject1.bin" Id="docRId3" Type="http://schemas.openxmlformats.org/officeDocument/2006/relationships/oleObject" /><Relationship Target="numbering.xml" Id="docRId5" Type="http://schemas.openxmlformats.org/officeDocument/2006/relationships/numbering" /><Relationship Target="embeddings/oleObject0.bin" Id="docRId0" Type="http://schemas.openxmlformats.org/officeDocument/2006/relationships/oleObject" /><Relationship TargetMode="External" Target="http://www.riseparberryart.com/" Id="docRId2" Type="http://schemas.openxmlformats.org/officeDocument/2006/relationships/hyperlink" /><Relationship Target="media/image1.wmf" Id="docRId4" Type="http://schemas.openxmlformats.org/officeDocument/2006/relationships/image" /><Relationship Target="styles.xml" Id="docRId6" Type="http://schemas.openxmlformats.org/officeDocument/2006/relationships/styles" /></Relationships>
</file>